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Research Society on Alcohol</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(“RSA,”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https://researchsocietyonalcohol.org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https://researchsocietyonalcohol.org.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RSA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RSA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info@researchsocietyonalcohol.org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info@researchsocietyonalcohol.org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info@researchsocietyonalcohol.org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info@researchsocietyonalcohol.org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info@researchsocietyonalcohol.org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info@researchsocietyonalcohol.org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B7D8DD9F-1036-4B56-A5D7-A84679F63E86}"/>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